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B58" w:rsidRPr="00174B58" w:rsidRDefault="00174B58" w:rsidP="00174B58">
      <w:pPr>
        <w:pBdr>
          <w:bottom w:val="single" w:sz="6" w:space="13" w:color="D8D8D8"/>
        </w:pBdr>
        <w:spacing w:before="300" w:after="90" w:line="240" w:lineRule="auto"/>
        <w:outlineLvl w:val="0"/>
        <w:rPr>
          <w:rFonts w:ascii="Helvetica" w:eastAsia="Times New Roman" w:hAnsi="Helvetica" w:cs="Helvetica"/>
          <w:b/>
          <w:bCs/>
          <w:color w:val="111111"/>
          <w:kern w:val="36"/>
          <w:sz w:val="40"/>
          <w:szCs w:val="40"/>
        </w:rPr>
      </w:pPr>
      <w:r w:rsidRPr="00174B58">
        <w:rPr>
          <w:rFonts w:ascii="Helvetica" w:eastAsia="Times New Roman" w:hAnsi="Helvetica" w:cs="Helvetica"/>
          <w:b/>
          <w:bCs/>
          <w:color w:val="111111"/>
          <w:kern w:val="36"/>
          <w:sz w:val="40"/>
          <w:szCs w:val="40"/>
        </w:rPr>
        <w:t>Coronavirus patients with heart disease have a 10% death rate. Here's the death rate for patients with various underlying health problems.</w:t>
      </w:r>
    </w:p>
    <w:p w:rsidR="00174B58" w:rsidRPr="00174B58" w:rsidRDefault="00174B58" w:rsidP="00174B58">
      <w:pPr>
        <w:spacing w:before="100" w:beforeAutospacing="1" w:after="100" w:afterAutospacing="1" w:line="240" w:lineRule="auto"/>
        <w:rPr>
          <w:rFonts w:ascii="Georgia" w:eastAsia="Times New Roman" w:hAnsi="Georgia" w:cs="Times New Roman"/>
          <w:sz w:val="24"/>
          <w:szCs w:val="24"/>
        </w:rPr>
      </w:pPr>
      <w:r w:rsidRPr="00174B58">
        <w:rPr>
          <w:rFonts w:ascii="Georgia" w:eastAsia="Times New Roman" w:hAnsi="Georgia" w:cs="Times New Roman"/>
          <w:sz w:val="24"/>
          <w:szCs w:val="24"/>
        </w:rPr>
        <w:t>Older patients and people with preexisting health conditions more commonly develop severe symptoms from the new coronavirus, a recent study found. </w:t>
      </w:r>
    </w:p>
    <w:p w:rsidR="00174B58" w:rsidRPr="00174B58" w:rsidRDefault="00174B58" w:rsidP="00174B58">
      <w:pPr>
        <w:spacing w:before="100" w:beforeAutospacing="1" w:after="100" w:afterAutospacing="1" w:line="240" w:lineRule="auto"/>
        <w:rPr>
          <w:rFonts w:ascii="Georgia" w:eastAsia="Times New Roman" w:hAnsi="Georgia" w:cs="Times New Roman"/>
          <w:sz w:val="24"/>
          <w:szCs w:val="24"/>
        </w:rPr>
      </w:pPr>
      <w:hyperlink r:id="rId5" w:history="1">
        <w:r w:rsidRPr="00174B58">
          <w:rPr>
            <w:rFonts w:ascii="Georgia" w:eastAsia="Times New Roman" w:hAnsi="Georgia" w:cs="Times New Roman"/>
            <w:color w:val="185F7D"/>
            <w:sz w:val="24"/>
            <w:szCs w:val="24"/>
          </w:rPr>
          <w:t>The study</w:t>
        </w:r>
      </w:hyperlink>
      <w:r w:rsidRPr="00174B58">
        <w:rPr>
          <w:rFonts w:ascii="Georgia" w:eastAsia="Times New Roman" w:hAnsi="Georgia" w:cs="Times New Roman"/>
          <w:sz w:val="24"/>
          <w:szCs w:val="24"/>
        </w:rPr>
        <w:t>, done by the Chinese Center for Disease Control and Prevention, found that </w:t>
      </w:r>
      <w:hyperlink r:id="rId6" w:history="1">
        <w:r w:rsidRPr="00174B58">
          <w:rPr>
            <w:rFonts w:ascii="Georgia" w:eastAsia="Times New Roman" w:hAnsi="Georgia" w:cs="Times New Roman"/>
            <w:color w:val="185F7D"/>
            <w:sz w:val="24"/>
            <w:szCs w:val="24"/>
          </w:rPr>
          <w:t>the overall death rate of COVID-19</w:t>
        </w:r>
      </w:hyperlink>
      <w:r w:rsidRPr="00174B58">
        <w:rPr>
          <w:rFonts w:ascii="Georgia" w:eastAsia="Times New Roman" w:hAnsi="Georgia" w:cs="Times New Roman"/>
          <w:sz w:val="24"/>
          <w:szCs w:val="24"/>
        </w:rPr>
        <w:t> — the disease caused by the virus — is 2.3%. Other estimates suggest the death rate could be higher: around 4.3%. The </w:t>
      </w:r>
      <w:hyperlink r:id="rId7" w:history="1">
        <w:r w:rsidRPr="00174B58">
          <w:rPr>
            <w:rFonts w:ascii="Georgia" w:eastAsia="Times New Roman" w:hAnsi="Georgia" w:cs="Times New Roman"/>
            <w:color w:val="185F7D"/>
            <w:sz w:val="24"/>
            <w:szCs w:val="24"/>
          </w:rPr>
          <w:t>current rate</w:t>
        </w:r>
      </w:hyperlink>
      <w:r w:rsidRPr="00174B58">
        <w:rPr>
          <w:rFonts w:ascii="Georgia" w:eastAsia="Times New Roman" w:hAnsi="Georgia" w:cs="Times New Roman"/>
          <w:sz w:val="24"/>
          <w:szCs w:val="24"/>
        </w:rPr>
        <w:t>, based on the ratio of reported deaths to total cases worldwide, hovers around 3.4%.</w:t>
      </w:r>
    </w:p>
    <w:p w:rsidR="00174B58" w:rsidRPr="00174B58" w:rsidRDefault="00174B58" w:rsidP="00174B58">
      <w:pPr>
        <w:spacing w:before="100" w:beforeAutospacing="1" w:after="100" w:afterAutospacing="1" w:line="240" w:lineRule="auto"/>
        <w:rPr>
          <w:rFonts w:ascii="Georgia" w:eastAsia="Times New Roman" w:hAnsi="Georgia" w:cs="Times New Roman"/>
          <w:sz w:val="24"/>
          <w:szCs w:val="24"/>
        </w:rPr>
      </w:pPr>
      <w:r w:rsidRPr="00174B58">
        <w:rPr>
          <w:rFonts w:ascii="Georgia" w:eastAsia="Times New Roman" w:hAnsi="Georgia" w:cs="Times New Roman"/>
          <w:sz w:val="24"/>
          <w:szCs w:val="24"/>
        </w:rPr>
        <w:t>But the Chinese CDC study found that the death rate rate rose to 8% for patients in their 70s and 15% among those in their 80s. Out of more than 44,000 coronavirus patients studied, the majority of deaths were among those at least 60 or older.</w:t>
      </w:r>
    </w:p>
    <w:p w:rsidR="00174B58" w:rsidRPr="00174B58" w:rsidRDefault="00174B58" w:rsidP="00174B58">
      <w:pPr>
        <w:spacing w:before="100" w:beforeAutospacing="1" w:after="100" w:afterAutospacing="1" w:line="240" w:lineRule="auto"/>
        <w:rPr>
          <w:rFonts w:ascii="Georgia" w:eastAsia="Times New Roman" w:hAnsi="Georgia" w:cs="Times New Roman"/>
          <w:sz w:val="24"/>
          <w:szCs w:val="24"/>
        </w:rPr>
      </w:pPr>
      <w:r w:rsidRPr="00174B58">
        <w:rPr>
          <w:rFonts w:ascii="Georgia" w:eastAsia="Times New Roman" w:hAnsi="Georgia" w:cs="Times New Roman"/>
          <w:sz w:val="24"/>
          <w:szCs w:val="24"/>
        </w:rPr>
        <w:t>Older patients are also more likely to have preexisting health problems. </w:t>
      </w:r>
    </w:p>
    <w:p w:rsidR="00174B58" w:rsidRPr="00174B58" w:rsidRDefault="00174B58" w:rsidP="00174B58">
      <w:pPr>
        <w:spacing w:before="100" w:beforeAutospacing="1" w:after="100" w:afterAutospacing="1" w:line="240" w:lineRule="auto"/>
        <w:rPr>
          <w:rFonts w:ascii="Georgia" w:eastAsia="Times New Roman" w:hAnsi="Georgia" w:cs="Times New Roman"/>
          <w:sz w:val="24"/>
          <w:szCs w:val="24"/>
        </w:rPr>
      </w:pPr>
      <w:r w:rsidRPr="00174B58">
        <w:rPr>
          <w:rFonts w:ascii="Georgia" w:eastAsia="Times New Roman" w:hAnsi="Georgia" w:cs="Times New Roman"/>
          <w:sz w:val="24"/>
          <w:szCs w:val="24"/>
        </w:rPr>
        <w:t>Nearly 5,300 patients in the Chinese study reported a health condition not related to the virus, such as cancer, heart disease, or diabetes. Around 7% of those cases — more than 370 patients — died. Overall, patients with preexisting conditions represented more than a third of all deaths reported in the study. The death rate for patients who reported no underlying health problem was less than 1%. </w:t>
      </w:r>
    </w:p>
    <w:p w:rsidR="00174B58" w:rsidRPr="00174B58" w:rsidRDefault="00174B58" w:rsidP="00174B58">
      <w:pPr>
        <w:spacing w:before="100" w:beforeAutospacing="1" w:after="100" w:afterAutospacing="1" w:line="240" w:lineRule="auto"/>
        <w:rPr>
          <w:rFonts w:ascii="Georgia" w:eastAsia="Times New Roman" w:hAnsi="Georgia" w:cs="Times New Roman"/>
          <w:sz w:val="24"/>
          <w:szCs w:val="24"/>
        </w:rPr>
      </w:pPr>
      <w:r w:rsidRPr="00174B58">
        <w:rPr>
          <w:rFonts w:ascii="Georgia" w:eastAsia="Times New Roman" w:hAnsi="Georgia" w:cs="Times New Roman"/>
          <w:sz w:val="24"/>
          <w:szCs w:val="24"/>
        </w:rPr>
        <w:t>Here's the death rate for each preexisting condition reported in the study:</w:t>
      </w:r>
    </w:p>
    <w:p w:rsidR="00174B58" w:rsidRPr="00174B58" w:rsidRDefault="00174B58" w:rsidP="00174B58">
      <w:pPr>
        <w:shd w:val="clear" w:color="auto" w:fill="F8F8F8"/>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762500" cy="3971925"/>
            <wp:effectExtent l="19050" t="0" r="0" b="0"/>
            <wp:docPr id="2" name="Picture 2" descr="covid 19 preexisiting health problems chart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id 19 preexisiting health problems chart v2"/>
                    <pic:cNvPicPr>
                      <a:picLocks noChangeAspect="1" noChangeArrowheads="1"/>
                    </pic:cNvPicPr>
                  </pic:nvPicPr>
                  <pic:blipFill>
                    <a:blip r:embed="rId8" cstate="print"/>
                    <a:srcRect/>
                    <a:stretch>
                      <a:fillRect/>
                    </a:stretch>
                  </pic:blipFill>
                  <pic:spPr bwMode="auto">
                    <a:xfrm>
                      <a:off x="0" y="0"/>
                      <a:ext cx="4762500" cy="3971925"/>
                    </a:xfrm>
                    <a:prstGeom prst="rect">
                      <a:avLst/>
                    </a:prstGeom>
                    <a:noFill/>
                    <a:ln w="9525">
                      <a:noFill/>
                      <a:miter lim="800000"/>
                      <a:headEnd/>
                      <a:tailEnd/>
                    </a:ln>
                  </pic:spPr>
                </pic:pic>
              </a:graphicData>
            </a:graphic>
          </wp:inline>
        </w:drawing>
      </w:r>
    </w:p>
    <w:p w:rsidR="00174B58" w:rsidRPr="00174B58" w:rsidRDefault="00174B58" w:rsidP="00174B58">
      <w:pPr>
        <w:spacing w:after="0" w:line="240" w:lineRule="auto"/>
        <w:rPr>
          <w:rFonts w:ascii="Times New Roman" w:eastAsia="Times New Roman" w:hAnsi="Times New Roman" w:cs="Times New Roman"/>
          <w:sz w:val="24"/>
          <w:szCs w:val="24"/>
        </w:rPr>
      </w:pPr>
      <w:r w:rsidRPr="00174B58">
        <w:rPr>
          <w:rFonts w:ascii="Helvetica" w:eastAsia="Times New Roman" w:hAnsi="Helvetica" w:cs="Helvetica"/>
          <w:color w:val="848F91"/>
          <w:spacing w:val="-5"/>
          <w:sz w:val="24"/>
          <w:szCs w:val="24"/>
        </w:rPr>
        <w:t>Ruobing Su/Business Insider</w:t>
      </w:r>
    </w:p>
    <w:p w:rsidR="00174B58" w:rsidRPr="00174B58" w:rsidRDefault="00174B58" w:rsidP="00174B58">
      <w:pPr>
        <w:spacing w:before="100" w:beforeAutospacing="1" w:after="100" w:afterAutospacing="1" w:line="240" w:lineRule="auto"/>
        <w:rPr>
          <w:rFonts w:ascii="Georgia" w:eastAsia="Times New Roman" w:hAnsi="Georgia" w:cs="Times New Roman"/>
          <w:sz w:val="24"/>
          <w:szCs w:val="24"/>
        </w:rPr>
      </w:pPr>
      <w:r w:rsidRPr="00174B58">
        <w:rPr>
          <w:rFonts w:ascii="Georgia" w:eastAsia="Times New Roman" w:hAnsi="Georgia" w:cs="Times New Roman"/>
          <w:sz w:val="24"/>
          <w:szCs w:val="24"/>
        </w:rPr>
        <w:t>The authors were missing the health history of more than 20,000 patients in their study, but their research still provides one of the broadest pictures so far of how COVID-19 operates in humans.</w:t>
      </w:r>
    </w:p>
    <w:p w:rsidR="00174B58" w:rsidRPr="00174B58" w:rsidRDefault="00174B58" w:rsidP="00174B58">
      <w:pPr>
        <w:spacing w:before="100" w:beforeAutospacing="1" w:after="100" w:afterAutospacing="1" w:line="240" w:lineRule="auto"/>
        <w:rPr>
          <w:rFonts w:ascii="Georgia" w:eastAsia="Times New Roman" w:hAnsi="Georgia" w:cs="Times New Roman"/>
          <w:sz w:val="24"/>
          <w:szCs w:val="24"/>
        </w:rPr>
      </w:pPr>
      <w:r w:rsidRPr="00174B58">
        <w:rPr>
          <w:rFonts w:ascii="Georgia" w:eastAsia="Times New Roman" w:hAnsi="Georgia" w:cs="Times New Roman"/>
          <w:sz w:val="24"/>
          <w:szCs w:val="24"/>
        </w:rPr>
        <w:t>Among coronavirus patients, the preexisting condition with the highest death rate appears to be heart disease. Patients already diagnosed with heart disease had a death rate of more than 10%. Diabetes was the preexisting condition with the second-highest fatality rate: 7%. </w:t>
      </w:r>
    </w:p>
    <w:p w:rsidR="00174B58" w:rsidRPr="00174B58" w:rsidRDefault="00174B58" w:rsidP="00174B58">
      <w:pPr>
        <w:spacing w:before="100" w:beforeAutospacing="1" w:after="100" w:afterAutospacing="1" w:line="240" w:lineRule="auto"/>
        <w:rPr>
          <w:rFonts w:ascii="Georgia" w:eastAsia="Times New Roman" w:hAnsi="Georgia" w:cs="Times New Roman"/>
          <w:sz w:val="24"/>
          <w:szCs w:val="24"/>
        </w:rPr>
      </w:pPr>
      <w:r w:rsidRPr="00174B58">
        <w:rPr>
          <w:rFonts w:ascii="Georgia" w:eastAsia="Times New Roman" w:hAnsi="Georgia" w:cs="Times New Roman"/>
          <w:sz w:val="24"/>
          <w:szCs w:val="24"/>
        </w:rPr>
        <w:t>Patients with the most commonly reported preexisting condition, hypertension (high blood pressure), had a death rate of 6%. Coronavirus patients with cancer had a similar death rate. </w:t>
      </w:r>
    </w:p>
    <w:p w:rsidR="00174B58" w:rsidRPr="00174B58" w:rsidRDefault="00174B58" w:rsidP="00174B58">
      <w:pPr>
        <w:spacing w:before="100" w:beforeAutospacing="1" w:after="100" w:afterAutospacing="1" w:line="240" w:lineRule="auto"/>
        <w:rPr>
          <w:rFonts w:ascii="Georgia" w:eastAsia="Times New Roman" w:hAnsi="Georgia" w:cs="Times New Roman"/>
          <w:sz w:val="24"/>
          <w:szCs w:val="24"/>
        </w:rPr>
      </w:pPr>
      <w:r w:rsidRPr="00174B58">
        <w:rPr>
          <w:rFonts w:ascii="Georgia" w:eastAsia="Times New Roman" w:hAnsi="Georgia" w:cs="Times New Roman"/>
          <w:sz w:val="24"/>
          <w:szCs w:val="24"/>
        </w:rPr>
        <w:t>In total, COVID-19 has killed more than 4,000 people and infected more than 116,000. The outbreak originated in Wuhan, central China's most populous city, and has since spread to more than 100 other countries. Around 70% of cases are on the Chinese mainland.</w:t>
      </w:r>
    </w:p>
    <w:p w:rsidR="00447895" w:rsidRDefault="00447895"/>
    <w:sectPr w:rsidR="00447895" w:rsidSect="004478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50644D"/>
    <w:multiLevelType w:val="multilevel"/>
    <w:tmpl w:val="F1223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74B58"/>
    <w:rsid w:val="00174B58"/>
    <w:rsid w:val="00447895"/>
    <w:rsid w:val="00A06C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895"/>
  </w:style>
  <w:style w:type="paragraph" w:styleId="Heading1">
    <w:name w:val="heading 1"/>
    <w:basedOn w:val="Normal"/>
    <w:link w:val="Heading1Char"/>
    <w:uiPriority w:val="9"/>
    <w:qFormat/>
    <w:rsid w:val="00174B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B5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74B58"/>
    <w:rPr>
      <w:color w:val="0000FF"/>
      <w:u w:val="single"/>
    </w:rPr>
  </w:style>
  <w:style w:type="character" w:customStyle="1" w:styleId="image-source-caption">
    <w:name w:val="image-source-caption"/>
    <w:basedOn w:val="DefaultParagraphFont"/>
    <w:rsid w:val="00174B58"/>
  </w:style>
  <w:style w:type="character" w:customStyle="1" w:styleId="image-source">
    <w:name w:val="image-source"/>
    <w:basedOn w:val="DefaultParagraphFont"/>
    <w:rsid w:val="00174B58"/>
  </w:style>
  <w:style w:type="paragraph" w:styleId="NormalWeb">
    <w:name w:val="Normal (Web)"/>
    <w:basedOn w:val="Normal"/>
    <w:uiPriority w:val="99"/>
    <w:semiHidden/>
    <w:unhideWhenUsed/>
    <w:rsid w:val="00174B5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4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B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3071467">
      <w:bodyDiv w:val="1"/>
      <w:marLeft w:val="0"/>
      <w:marRight w:val="0"/>
      <w:marTop w:val="0"/>
      <w:marBottom w:val="0"/>
      <w:divBdr>
        <w:top w:val="none" w:sz="0" w:space="0" w:color="auto"/>
        <w:left w:val="none" w:sz="0" w:space="0" w:color="auto"/>
        <w:bottom w:val="none" w:sz="0" w:space="0" w:color="auto"/>
        <w:right w:val="none" w:sz="0" w:space="0" w:color="auto"/>
      </w:divBdr>
      <w:divsChild>
        <w:div w:id="1342970798">
          <w:marLeft w:val="0"/>
          <w:marRight w:val="0"/>
          <w:marTop w:val="0"/>
          <w:marBottom w:val="0"/>
          <w:divBdr>
            <w:top w:val="none" w:sz="0" w:space="0" w:color="auto"/>
            <w:left w:val="none" w:sz="0" w:space="0" w:color="auto"/>
            <w:bottom w:val="none" w:sz="0" w:space="0" w:color="auto"/>
            <w:right w:val="none" w:sz="0" w:space="0" w:color="auto"/>
          </w:divBdr>
          <w:divsChild>
            <w:div w:id="1259754971">
              <w:marLeft w:val="0"/>
              <w:marRight w:val="0"/>
              <w:marTop w:val="0"/>
              <w:marBottom w:val="0"/>
              <w:divBdr>
                <w:top w:val="none" w:sz="0" w:space="0" w:color="auto"/>
                <w:left w:val="none" w:sz="0" w:space="0" w:color="auto"/>
                <w:bottom w:val="none" w:sz="0" w:space="0" w:color="auto"/>
                <w:right w:val="none" w:sz="0" w:space="0" w:color="auto"/>
              </w:divBdr>
              <w:divsChild>
                <w:div w:id="2018850598">
                  <w:marLeft w:val="0"/>
                  <w:marRight w:val="0"/>
                  <w:marTop w:val="0"/>
                  <w:marBottom w:val="0"/>
                  <w:divBdr>
                    <w:top w:val="none" w:sz="0" w:space="0" w:color="auto"/>
                    <w:left w:val="none" w:sz="0" w:space="0" w:color="auto"/>
                    <w:bottom w:val="none" w:sz="0" w:space="0" w:color="auto"/>
                    <w:right w:val="none" w:sz="0" w:space="0" w:color="auto"/>
                  </w:divBdr>
                  <w:divsChild>
                    <w:div w:id="2119063604">
                      <w:marLeft w:val="0"/>
                      <w:marRight w:val="0"/>
                      <w:marTop w:val="0"/>
                      <w:marBottom w:val="0"/>
                      <w:divBdr>
                        <w:top w:val="none" w:sz="0" w:space="0" w:color="auto"/>
                        <w:left w:val="none" w:sz="0" w:space="0" w:color="auto"/>
                        <w:bottom w:val="none" w:sz="0" w:space="0" w:color="auto"/>
                        <w:right w:val="none" w:sz="0" w:space="0" w:color="auto"/>
                      </w:divBdr>
                      <w:divsChild>
                        <w:div w:id="1564213637">
                          <w:marLeft w:val="0"/>
                          <w:marRight w:val="75"/>
                          <w:marTop w:val="0"/>
                          <w:marBottom w:val="0"/>
                          <w:divBdr>
                            <w:top w:val="none" w:sz="0" w:space="0" w:color="auto"/>
                            <w:left w:val="none" w:sz="0" w:space="0" w:color="auto"/>
                            <w:bottom w:val="none" w:sz="0" w:space="0" w:color="auto"/>
                            <w:right w:val="none" w:sz="0" w:space="0" w:color="auto"/>
                          </w:divBdr>
                        </w:div>
                        <w:div w:id="168686263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854302">
          <w:marLeft w:val="0"/>
          <w:marRight w:val="0"/>
          <w:marTop w:val="0"/>
          <w:marBottom w:val="0"/>
          <w:divBdr>
            <w:top w:val="none" w:sz="0" w:space="0" w:color="auto"/>
            <w:left w:val="none" w:sz="0" w:space="0" w:color="auto"/>
            <w:bottom w:val="none" w:sz="0" w:space="0" w:color="auto"/>
            <w:right w:val="none" w:sz="0" w:space="0" w:color="auto"/>
          </w:divBdr>
        </w:div>
        <w:div w:id="1874533827">
          <w:marLeft w:val="0"/>
          <w:marRight w:val="0"/>
          <w:marTop w:val="0"/>
          <w:marBottom w:val="0"/>
          <w:divBdr>
            <w:top w:val="none" w:sz="0" w:space="0" w:color="auto"/>
            <w:left w:val="none" w:sz="0" w:space="0" w:color="auto"/>
            <w:bottom w:val="none" w:sz="0" w:space="0" w:color="auto"/>
            <w:right w:val="none" w:sz="0" w:space="0" w:color="auto"/>
          </w:divBdr>
          <w:divsChild>
            <w:div w:id="1490093700">
              <w:marLeft w:val="0"/>
              <w:marRight w:val="0"/>
              <w:marTop w:val="0"/>
              <w:marBottom w:val="0"/>
              <w:divBdr>
                <w:top w:val="none" w:sz="0" w:space="0" w:color="auto"/>
                <w:left w:val="none" w:sz="0" w:space="0" w:color="auto"/>
                <w:bottom w:val="none" w:sz="0" w:space="0" w:color="auto"/>
                <w:right w:val="none" w:sz="0" w:space="0" w:color="auto"/>
              </w:divBdr>
              <w:divsChild>
                <w:div w:id="105770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businessinsider.com/how-deadly-is-novel-wuhan-coronavirus-202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usinessinsider.com/coronavirus-death-age-older-people-higher-risk-2020-2" TargetMode="External"/><Relationship Id="rId5" Type="http://schemas.openxmlformats.org/officeDocument/2006/relationships/hyperlink" Target="http://weekly.chinacdc.cn/en/article/id/e53946e2-c6c4-41e9-9a9b-fea8db1a8f5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395</Words>
  <Characters>2255</Characters>
  <Application>Microsoft Office Word</Application>
  <DocSecurity>0</DocSecurity>
  <Lines>18</Lines>
  <Paragraphs>5</Paragraphs>
  <ScaleCrop>false</ScaleCrop>
  <Company>Grizli777</Company>
  <LinksUpToDate>false</LinksUpToDate>
  <CharactersWithSpaces>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Stream</dc:creator>
  <cp:lastModifiedBy>HP Stream</cp:lastModifiedBy>
  <cp:revision>1</cp:revision>
  <dcterms:created xsi:type="dcterms:W3CDTF">2020-03-15T12:49:00Z</dcterms:created>
  <dcterms:modified xsi:type="dcterms:W3CDTF">2020-03-15T12:51:00Z</dcterms:modified>
</cp:coreProperties>
</file>